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outlineLvl w:val="0"/>
        <w:rPr>
          <w:rFonts w:hAnsi="华文中宋" w:eastAsia="华文中宋"/>
          <w:b/>
          <w:sz w:val="40"/>
          <w:szCs w:val="40"/>
        </w:rPr>
      </w:pPr>
      <w:r>
        <w:rPr>
          <w:rFonts w:hint="eastAsia" w:hAnsi="华文中宋" w:eastAsia="华文中宋"/>
          <w:b/>
          <w:sz w:val="40"/>
          <w:szCs w:val="40"/>
          <w:lang w:eastAsia="zh-CN"/>
        </w:rPr>
        <w:t>延期</w:t>
      </w:r>
      <w:r>
        <w:rPr>
          <w:rFonts w:hAnsi="华文中宋" w:eastAsia="华文中宋"/>
          <w:b/>
          <w:sz w:val="40"/>
          <w:szCs w:val="40"/>
        </w:rPr>
        <w:t>进口饲料和饲料添加剂产品登记证目录（</w:t>
      </w:r>
      <w:r>
        <w:rPr>
          <w:rFonts w:eastAsia="华文中宋"/>
          <w:b/>
          <w:sz w:val="40"/>
          <w:szCs w:val="40"/>
        </w:rPr>
        <w:t>20</w:t>
      </w:r>
      <w:r>
        <w:rPr>
          <w:rFonts w:hint="eastAsia" w:eastAsia="华文中宋"/>
          <w:b/>
          <w:sz w:val="40"/>
          <w:szCs w:val="40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sz w:val="40"/>
          <w:szCs w:val="40"/>
          <w:lang w:eastAsia="zh-CN"/>
        </w:rPr>
        <w:t>–</w:t>
      </w:r>
      <w:r>
        <w:rPr>
          <w:rFonts w:hint="eastAsia" w:eastAsia="华文中宋"/>
          <w:b/>
          <w:sz w:val="40"/>
          <w:szCs w:val="40"/>
          <w:lang w:val="en-US" w:eastAsia="zh-CN"/>
        </w:rPr>
        <w:t>02</w:t>
      </w:r>
      <w:r>
        <w:rPr>
          <w:rFonts w:hAnsi="华文中宋" w:eastAsia="华文中宋"/>
          <w:b/>
          <w:sz w:val="40"/>
          <w:szCs w:val="40"/>
        </w:rPr>
        <w:t>）</w:t>
      </w:r>
    </w:p>
    <w:tbl>
      <w:tblPr>
        <w:tblStyle w:val="4"/>
        <w:tblW w:w="8370" w:type="dxa"/>
        <w:jc w:val="center"/>
        <w:tblInd w:w="-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062"/>
        <w:gridCol w:w="3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登记证号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商品名称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(2015)外饲准字167号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易普威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Eservit AD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EB +Trace Elements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威隆（意大利）大药厂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Vétoquinol Italia S.r.l., Italy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(2015)外饲准字114号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猪肠膜蛋白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Pro-Pep W.D.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美国国际营养公司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International Nutrition,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(2015)外饲准字343号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L-色氨酸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L-Tryptophan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希杰印度尼西亚有限公司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PT CHEIL JEDANG INDONESIA, Indonesia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爱诺幼犬粮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Eminent Puppy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泰可欧有限公司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Tekro, spol. s r. o., Czech Republic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爱诺大型犬幼犬粮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Eminent Puppy Large Breed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泰可欧有限公司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Tekro, spol. s r. o., Czech Republic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爱诺大型犬成犬粮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Eminent Adult Large Breed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泰可欧有限公司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Tekro, spol. s r. o., Czech Republic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184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爱诺成犬粮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Eminent Adult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泰可欧有限公司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Tekro, spol. s r. o., Czech Republic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(2015)外饲准字298号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普乐E 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Proviox 50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荷兰普乐维美公司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Provimi B.V., the Netherlands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(2015)外饲准字250号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保卫菌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B-Act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500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保加利亚标伟特股份有限公司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Biovet Joint Stock Company, Bulgaria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(2015)外饲准字137号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利多百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Liptobac Plus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西班牙Lipidos Toledo有限公司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Lipidos Toledo S.A., 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(2015)外饲准字231号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秘鲁鱼油（饲料级）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Fish Oil (Feed Grade)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秘鲁Pesquera Exalmar S.A.A.公司Huacho工厂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Exalmar S.A.A., Huacho Plant,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(2015)外饲准字232号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秘鲁鱼油（饲料级）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Fish Oil (Feed Grade)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秘鲁Pesquera Exalmar S.A.A.公司Callao工厂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Exalmar S.A., Callao Plant,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(2015)外饲准字213号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秘鲁红鱼粉（三级至一级）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Red Fishmeal (III to I)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秘鲁Pesquera Diamante S.A. 公司Callao工厂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Diamante S.A.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Callao Plant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(2015)外饲准字217号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秘鲁红鱼粉（三级至一级）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Red Fishmeal (III to I)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秘鲁Pesquera Diamante S.A. 公司Supe工厂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Diamante S.A.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Supe Plant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秘鲁红鱼粉（三级）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Red Fishmeal (III)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秘鲁Pesquera Diamante S.A.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Diamante S.A.,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(2015)外饲准字216号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秘鲁红鱼粉（三级至一级）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Red Fishmeal (III to I)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秘鲁Pesquera Diamante S.A. 公司 Mollendo工厂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Pesquera Diamante S.A.,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Mollendo Plant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(2015)外饲准字272号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ADM 双低菜籽粕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ADM-Canola (Double-Low Rapeseed) Meal Pellets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加拿大ADM农产公司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ADM Agri-Industries Company, 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(2015)外饲准字261号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特明科胃肠益生剂SF2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TAMINCO PRO GIT SF2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荷兰Peti B.V.公司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Peti B.V., the Netherlands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(2015)外饲准字260号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特明科蓝酸宝LF1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TAMINCO PROTAQ LF1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荷兰Vendrig Verhuur B.V. 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Vendrig Verhuur B.V., the Netherlands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(2015)外饲准字138号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利多安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Liptosafe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西班牙Lipidos Toledo有限公司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Lipidos Toledo S.A., Spain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(2015)外饲准字349号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艾菲科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de-DE"/>
              </w:rPr>
              <w:t>501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牛肉骨粉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de-DE"/>
              </w:rPr>
              <w:t>501 Protein Meal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新西兰艾菲科有限公司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AFFCO, New Zealand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(2015)外饲准字279号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天梭预混料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TECZOMIX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比利时英伟公司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Inve Belgie N.V., Belgium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(2016)外饲准字033号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克补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</w:rPr>
              <w:t>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软膏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Nutri Plus Gel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法国维克公司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Virbac S.A., France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(2015)外饲准字293号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Special Select牌鲱鱼红鱼粉（三级至二级）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5"/>
                <w:sz w:val="21"/>
                <w:szCs w:val="21"/>
              </w:rPr>
              <w:t>Special Select Menhaden Red Fishmeal (III to II)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美国欧米茄蛋白公司Abbeville工厂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Omega Protein, Inc., Abbeville Plant,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(2015)外饲准字163号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惠康宝-30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DK 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arsaponin-30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Desert Kin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g墨西哥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Desert King de Mexico, Mexico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(2015)外饲准字191号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26" w:rightChars="-6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秘鲁红鱼粉（三级）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Peruvian Red Fishmeal (Ⅲ)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秘鲁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GER EXPORT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S.A.公司Chimbote工厂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GER EXPORT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S.A., Chimbote Plant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, Peru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普乐高宁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Protexin Pro-Kolin+</w:t>
            </w:r>
            <w:bookmarkStart w:id="0" w:name="_GoBack"/>
            <w:bookmarkEnd w:id="0"/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英国普碧欧堤丝国际有限公司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Probiotics International Ltd., 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(2015)外饲准字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133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号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施百科狄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Protexin Synbiotic D-C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英国普碧欧堤丝国际有限公司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Probiotics International Ltd., UK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4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3806"/>
    <w:rsid w:val="05581D6F"/>
    <w:rsid w:val="075C5264"/>
    <w:rsid w:val="07910153"/>
    <w:rsid w:val="095E2722"/>
    <w:rsid w:val="0B073FC2"/>
    <w:rsid w:val="0B5E0DA6"/>
    <w:rsid w:val="133268D9"/>
    <w:rsid w:val="17463ACD"/>
    <w:rsid w:val="1C6C110C"/>
    <w:rsid w:val="1C9233AD"/>
    <w:rsid w:val="240458BB"/>
    <w:rsid w:val="24EB4A5B"/>
    <w:rsid w:val="28E96DAA"/>
    <w:rsid w:val="2C965106"/>
    <w:rsid w:val="2FCD0121"/>
    <w:rsid w:val="303D7FC7"/>
    <w:rsid w:val="365375B4"/>
    <w:rsid w:val="379E33F2"/>
    <w:rsid w:val="3D526910"/>
    <w:rsid w:val="3F9905B3"/>
    <w:rsid w:val="40677839"/>
    <w:rsid w:val="41FB3FE9"/>
    <w:rsid w:val="44E169F8"/>
    <w:rsid w:val="462A6F2B"/>
    <w:rsid w:val="4A685D70"/>
    <w:rsid w:val="4A942972"/>
    <w:rsid w:val="4D9558C1"/>
    <w:rsid w:val="4F8526E7"/>
    <w:rsid w:val="561D330D"/>
    <w:rsid w:val="5714418A"/>
    <w:rsid w:val="5A24005E"/>
    <w:rsid w:val="5B9C37BA"/>
    <w:rsid w:val="5C6D17B2"/>
    <w:rsid w:val="5DE60BAE"/>
    <w:rsid w:val="609F5FBB"/>
    <w:rsid w:val="60F5023B"/>
    <w:rsid w:val="62E211F5"/>
    <w:rsid w:val="63795FBB"/>
    <w:rsid w:val="63ED3806"/>
    <w:rsid w:val="64734666"/>
    <w:rsid w:val="695F5532"/>
    <w:rsid w:val="69E45BEC"/>
    <w:rsid w:val="704A7834"/>
    <w:rsid w:val="7109710E"/>
    <w:rsid w:val="71B8771D"/>
    <w:rsid w:val="75360232"/>
    <w:rsid w:val="7594093E"/>
    <w:rsid w:val="765743CF"/>
    <w:rsid w:val="780107E0"/>
    <w:rsid w:val="784A6F5F"/>
    <w:rsid w:val="78CA1546"/>
    <w:rsid w:val="7A897395"/>
    <w:rsid w:val="7D7618EA"/>
    <w:rsid w:val="7E757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2020-05-11T02:26:00Z</dcterms:created>
  <dc:creator>飞天露</dc:creator>
  <cp:lastModifiedBy>黄庆生</cp:lastModifiedBy>
  <cp:lastPrinted>2020-05-15T03:36:00Z</cp:lastPrinted>
  <dcterms:modified xsi:type="dcterms:W3CDTF">2020-06-29T05:13:15Z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